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AC" w:rsidRPr="00770EAC" w:rsidRDefault="00770EAC" w:rsidP="00770EAC">
      <w:pPr>
        <w:pStyle w:val="ConsPlusNormal"/>
        <w:jc w:val="center"/>
        <w:rPr>
          <w:sz w:val="22"/>
          <w:szCs w:val="22"/>
        </w:rPr>
      </w:pPr>
      <w:r w:rsidRPr="00770EAC">
        <w:rPr>
          <w:sz w:val="22"/>
          <w:szCs w:val="22"/>
        </w:rPr>
        <w:t xml:space="preserve">27 июля 2006 года </w:t>
      </w:r>
      <w:r w:rsidRPr="00770EAC">
        <w:rPr>
          <w:sz w:val="22"/>
          <w:szCs w:val="22"/>
        </w:rPr>
        <w:t xml:space="preserve">                                                            </w:t>
      </w:r>
      <w:r w:rsidRPr="00770EAC">
        <w:rPr>
          <w:sz w:val="22"/>
          <w:szCs w:val="22"/>
        </w:rPr>
        <w:t>N 152-ФЗ</w:t>
      </w:r>
      <w:r w:rsidRPr="00770EAC">
        <w:rPr>
          <w:sz w:val="22"/>
          <w:szCs w:val="22"/>
        </w:rPr>
        <w:br/>
      </w:r>
    </w:p>
    <w:p w:rsidR="00770EAC" w:rsidRPr="00770EAC" w:rsidRDefault="00770EAC" w:rsidP="00770EAC">
      <w:pPr>
        <w:pStyle w:val="ConsPlusNormal"/>
        <w:pBdr>
          <w:bottom w:val="single" w:sz="6" w:space="0" w:color="auto"/>
        </w:pBdr>
        <w:jc w:val="both"/>
        <w:rPr>
          <w:sz w:val="22"/>
          <w:szCs w:val="22"/>
        </w:rPr>
      </w:pPr>
    </w:p>
    <w:p w:rsidR="00770EAC" w:rsidRPr="00770EAC" w:rsidRDefault="00770EAC" w:rsidP="00770EAC">
      <w:pPr>
        <w:pStyle w:val="ConsPlusNormal"/>
        <w:jc w:val="both"/>
        <w:rPr>
          <w:sz w:val="22"/>
          <w:szCs w:val="22"/>
        </w:rPr>
      </w:pPr>
    </w:p>
    <w:p w:rsidR="00770EAC" w:rsidRPr="00770EAC" w:rsidRDefault="00770EAC" w:rsidP="00770EAC">
      <w:pPr>
        <w:pStyle w:val="ConsPlusNormal"/>
        <w:jc w:val="center"/>
        <w:rPr>
          <w:b/>
          <w:bCs/>
          <w:sz w:val="22"/>
          <w:szCs w:val="22"/>
        </w:rPr>
      </w:pPr>
      <w:r w:rsidRPr="00770EAC">
        <w:rPr>
          <w:b/>
          <w:bCs/>
          <w:sz w:val="22"/>
          <w:szCs w:val="22"/>
        </w:rPr>
        <w:t>РОССИЙСКАЯ ФЕДЕРАЦИЯ</w:t>
      </w:r>
    </w:p>
    <w:p w:rsidR="00770EAC" w:rsidRPr="00770EAC" w:rsidRDefault="00770EAC" w:rsidP="00770EAC">
      <w:pPr>
        <w:pStyle w:val="ConsPlusNormal"/>
        <w:jc w:val="center"/>
        <w:rPr>
          <w:b/>
          <w:bCs/>
          <w:sz w:val="22"/>
          <w:szCs w:val="22"/>
        </w:rPr>
      </w:pPr>
      <w:bookmarkStart w:id="0" w:name="_GoBack"/>
      <w:bookmarkEnd w:id="0"/>
    </w:p>
    <w:p w:rsidR="00770EAC" w:rsidRPr="00770EAC" w:rsidRDefault="00770EAC" w:rsidP="00770EAC">
      <w:pPr>
        <w:pStyle w:val="ConsPlusNormal"/>
        <w:jc w:val="center"/>
        <w:rPr>
          <w:b/>
          <w:bCs/>
          <w:sz w:val="22"/>
          <w:szCs w:val="22"/>
        </w:rPr>
      </w:pPr>
      <w:r w:rsidRPr="00770EAC">
        <w:rPr>
          <w:b/>
          <w:bCs/>
          <w:sz w:val="22"/>
          <w:szCs w:val="22"/>
        </w:rPr>
        <w:t>ФЕДЕРАЛЬНЫЙ ЗАКОН</w:t>
      </w:r>
    </w:p>
    <w:p w:rsidR="00770EAC" w:rsidRPr="00770EAC" w:rsidRDefault="00770EAC" w:rsidP="00770EAC">
      <w:pPr>
        <w:pStyle w:val="ConsPlusNormal"/>
        <w:jc w:val="center"/>
        <w:rPr>
          <w:b/>
          <w:bCs/>
          <w:sz w:val="22"/>
          <w:szCs w:val="22"/>
        </w:rPr>
      </w:pPr>
    </w:p>
    <w:p w:rsidR="00770EAC" w:rsidRPr="00770EAC" w:rsidRDefault="00770EAC" w:rsidP="00770EAC">
      <w:pPr>
        <w:pStyle w:val="ConsPlusNormal"/>
        <w:jc w:val="center"/>
        <w:rPr>
          <w:b/>
          <w:bCs/>
          <w:sz w:val="22"/>
          <w:szCs w:val="22"/>
        </w:rPr>
      </w:pPr>
      <w:r w:rsidRPr="00770EAC">
        <w:rPr>
          <w:b/>
          <w:bCs/>
          <w:sz w:val="22"/>
          <w:szCs w:val="22"/>
        </w:rPr>
        <w:t>О ПЕРСОНАЛЬНЫХ ДАННЫХ</w:t>
      </w:r>
    </w:p>
    <w:p w:rsidR="00770EAC" w:rsidRPr="00770EAC" w:rsidRDefault="00770EAC" w:rsidP="00770EAC">
      <w:pPr>
        <w:pStyle w:val="ConsPlusNormal"/>
        <w:jc w:val="right"/>
        <w:rPr>
          <w:sz w:val="22"/>
          <w:szCs w:val="22"/>
        </w:rPr>
      </w:pPr>
    </w:p>
    <w:p w:rsidR="00770EAC" w:rsidRPr="00770EAC" w:rsidRDefault="00770EAC" w:rsidP="00770EAC">
      <w:pPr>
        <w:pStyle w:val="ConsPlusNormal"/>
        <w:jc w:val="right"/>
        <w:rPr>
          <w:sz w:val="22"/>
          <w:szCs w:val="22"/>
        </w:rPr>
      </w:pPr>
      <w:r w:rsidRPr="00770EAC">
        <w:rPr>
          <w:sz w:val="22"/>
          <w:szCs w:val="22"/>
        </w:rPr>
        <w:t>Принят</w:t>
      </w:r>
    </w:p>
    <w:p w:rsidR="00770EAC" w:rsidRPr="00770EAC" w:rsidRDefault="00770EAC" w:rsidP="00770EAC">
      <w:pPr>
        <w:pStyle w:val="ConsPlusNormal"/>
        <w:jc w:val="right"/>
        <w:rPr>
          <w:sz w:val="22"/>
          <w:szCs w:val="22"/>
        </w:rPr>
      </w:pPr>
      <w:r w:rsidRPr="00770EAC">
        <w:rPr>
          <w:sz w:val="22"/>
          <w:szCs w:val="22"/>
        </w:rPr>
        <w:t>Государственной Думой</w:t>
      </w:r>
    </w:p>
    <w:p w:rsidR="00770EAC" w:rsidRPr="00770EAC" w:rsidRDefault="00770EAC" w:rsidP="00770EAC">
      <w:pPr>
        <w:pStyle w:val="ConsPlusNormal"/>
        <w:jc w:val="right"/>
        <w:rPr>
          <w:sz w:val="22"/>
          <w:szCs w:val="22"/>
        </w:rPr>
      </w:pPr>
      <w:r w:rsidRPr="00770EAC">
        <w:rPr>
          <w:sz w:val="22"/>
          <w:szCs w:val="22"/>
        </w:rPr>
        <w:t>8 июля 2006 года</w:t>
      </w:r>
    </w:p>
    <w:p w:rsidR="00770EAC" w:rsidRPr="00770EAC" w:rsidRDefault="00770EAC" w:rsidP="00770EAC">
      <w:pPr>
        <w:pStyle w:val="ConsPlusNormal"/>
        <w:jc w:val="right"/>
        <w:rPr>
          <w:sz w:val="22"/>
          <w:szCs w:val="22"/>
        </w:rPr>
      </w:pPr>
    </w:p>
    <w:p w:rsidR="00770EAC" w:rsidRPr="00770EAC" w:rsidRDefault="00770EAC" w:rsidP="00770EAC">
      <w:pPr>
        <w:pStyle w:val="ConsPlusNormal"/>
        <w:jc w:val="right"/>
        <w:rPr>
          <w:sz w:val="22"/>
          <w:szCs w:val="22"/>
        </w:rPr>
      </w:pPr>
      <w:r w:rsidRPr="00770EAC">
        <w:rPr>
          <w:sz w:val="22"/>
          <w:szCs w:val="22"/>
        </w:rPr>
        <w:t>Одобрен</w:t>
      </w:r>
    </w:p>
    <w:p w:rsidR="00770EAC" w:rsidRPr="00770EAC" w:rsidRDefault="00770EAC" w:rsidP="00770EAC">
      <w:pPr>
        <w:pStyle w:val="ConsPlusNormal"/>
        <w:jc w:val="right"/>
        <w:rPr>
          <w:sz w:val="22"/>
          <w:szCs w:val="22"/>
        </w:rPr>
      </w:pPr>
      <w:r w:rsidRPr="00770EAC">
        <w:rPr>
          <w:sz w:val="22"/>
          <w:szCs w:val="22"/>
        </w:rPr>
        <w:t>Советом Федерации</w:t>
      </w:r>
    </w:p>
    <w:p w:rsidR="00770EAC" w:rsidRPr="00770EAC" w:rsidRDefault="00770EAC" w:rsidP="00770EAC">
      <w:pPr>
        <w:pStyle w:val="ConsPlusNormal"/>
        <w:jc w:val="right"/>
        <w:rPr>
          <w:sz w:val="22"/>
          <w:szCs w:val="22"/>
        </w:rPr>
      </w:pPr>
      <w:r w:rsidRPr="00770EAC">
        <w:rPr>
          <w:sz w:val="22"/>
          <w:szCs w:val="22"/>
        </w:rPr>
        <w:t>14 июля 2006 года</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1.</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Общие положения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Сфера действия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Действие настоящего Федерального закона не распространяется на отношения, возникающие при: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обработке персональных данных, отнесенных в установленном порядке к сведениям, составляющим государственную тайну.</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Цель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3.</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Основные понятия, используемые в настоящем Федеральном законе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В целях настоящего Федерального закона используются следующие основные понятия: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4.</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Законодательство Российской Федерации в области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2.</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Принципы и условия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5.</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Принципы обработки персональных данн</w:t>
      </w:r>
      <w:r w:rsidRPr="00770EAC">
        <w:rPr>
          <w:rFonts w:ascii="Arial" w:hAnsi="Arial" w:cs="Arial"/>
          <w:color w:val="373737"/>
          <w:sz w:val="22"/>
          <w:szCs w:val="22"/>
        </w:rPr>
        <w:t>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Обработка персональных данных должна осуществляться на основе принципов: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законности целей и способов обработки персональных данных и добросовестности;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недопустимости объединения созданных для несовместимых между собой целей баз данных информационных систем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6.</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Условия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Согласие субъекта персональных данных, предусмотренное частью 1 настоящей статьи, не требуется в следующих случаях: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7.</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Конфиденциальность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Обеспечение конфиденциальности персональных данных не требуется: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в случае обезличивания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в отношении общедоступных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8.</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Общедоступные источники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9.</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Согласие субъекта персональных данных на обработку своих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наименование (фамилию, имя, отчество) и адрес оператора, получающего согласие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цель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перечень персональных данных, на обработку которых дается согласие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срок, в течение которого действует согласие, а также порядок его отзыва.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10.</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Специальные категории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Обработка указанных в части 1 настоящей статьи специальных категорий персональных данных допускается в случаях, если: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субъект персональных данных дал согласие в письменной форме на обработку своих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персональные данные являются общедоступными;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обработка персональных данных необходима в связи с осуществлением правосудия;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11.</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Биометрические персональные данные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12.</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Трансграничная передача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наличия согласия в письменной форме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исполнения договора, стороной которого является субъект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13.</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Особенности обработки персональных данных в государственных или муниципальных информационных системах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w:t>
      </w:r>
      <w:r w:rsidRPr="00770EAC">
        <w:rPr>
          <w:rFonts w:ascii="Arial" w:hAnsi="Arial" w:cs="Arial"/>
          <w:color w:val="373737"/>
          <w:sz w:val="22"/>
          <w:szCs w:val="22"/>
        </w:rPr>
        <w:lastRenderedPageBreak/>
        <w:t>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3.</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Права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14.</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Право субъекта персональных данных на доступ к своим персональным данным</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подтверждение факта обработки персональных данных оператором, а также цель такой обработки;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способы обработки персональных данных, применяемые оператором;</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сведения о лицах, которые имеют доступ к персональным данным или которым может быть предоставлен такой доступ;</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перечень обрабатываемых персональных данных и источник их получения;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сроки обработки персональных данных, в том числе сроки их хранения;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5. Право субъекта персональных данных на доступ к своим персональным данным ограничивается в случае, если: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предоставление персональных данных нарушает конституционные права и свободы других лиц.</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15.</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16.</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Статья 17.</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Право на обжалование действий или бездействия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4.</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Обязанности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18.</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Обязанности оператора при сборе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наименование (фамилия, имя, отчество) и адрес оператора или его представителя;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цель обработки персональных данных и ее правовое основание;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предполагаемые пользователи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установленные настоящим Федеральным законом права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19.</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Меры по обеспечению безопасности персональных данных при их обработке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 xml:space="preserve">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w:t>
      </w:r>
      <w:r w:rsidRPr="00770EAC">
        <w:rPr>
          <w:rFonts w:ascii="Arial" w:hAnsi="Arial" w:cs="Arial"/>
          <w:color w:val="373737"/>
          <w:sz w:val="22"/>
          <w:szCs w:val="22"/>
        </w:rPr>
        <w:lastRenderedPageBreak/>
        <w:t>полномочий и без права ознакомления с персональными данными, обрабатываемыми в информационных системах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20.</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21.</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22.</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Уведомление об обработке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относящихся к субъектам персональных данных, которых связывают с оператором трудовые отношения;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являющихся общедоступными персональными данными;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5) включающих в себя только фамилии, имена и отчества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наименование (фамилия, имя, отчество), адрес оператора;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цель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категории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категории субъектов, персональные данные которых обрабатываются;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правовое основание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перечень действий с персональными данными, общее описание используемых оператором способов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8) дата начала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9) срок или условие прекращения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5.</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Контроль и надзор за обработкой персональных данных. Ответственность за нарушение требований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23.</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Уполномоченный орган по защите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Уполномоченный орган по защите прав субъектов персональных данных имеет право:</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требовать от оператора уточнения, блокирования или уничтожения недостоверных или полученных незаконным путем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9) привлекать к административной ответственности лиц, виновных в нарушении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5. Уполномоченный орган по защите прав субъектов персональных данных обязан:</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3) вести реестр операторов;</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осуществлять меры, направленные на совершенствование защиты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выполнять иные предусмотренные законодательством Российской Федерации обязанности.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6. Решения уполномоченного органа по защите прав субъектов персональных данных могут быть обжалованы в судебном порядке.</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w:t>
      </w:r>
      <w:proofErr w:type="gramStart"/>
      <w:r w:rsidRPr="00770EAC">
        <w:rPr>
          <w:rFonts w:ascii="Arial" w:hAnsi="Arial" w:cs="Arial"/>
          <w:color w:val="373737"/>
          <w:sz w:val="22"/>
          <w:szCs w:val="22"/>
        </w:rPr>
        <w:t>органом</w:t>
      </w:r>
      <w:proofErr w:type="gramEnd"/>
      <w:r w:rsidRPr="00770EAC">
        <w:rPr>
          <w:rFonts w:ascii="Arial" w:hAnsi="Arial" w:cs="Arial"/>
          <w:color w:val="373737"/>
          <w:sz w:val="22"/>
          <w:szCs w:val="22"/>
        </w:rPr>
        <w:t xml:space="preserve"> по защите прав субъектов персональных данных.</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24.</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Ответственность за нарушение требований настоящего Федерального закона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70EAC" w:rsidRPr="00770EAC" w:rsidRDefault="00770EAC" w:rsidP="00770EAC">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770EAC">
        <w:rPr>
          <w:rFonts w:ascii="Arial" w:hAnsi="Arial" w:cs="Arial"/>
          <w:color w:val="373737"/>
          <w:sz w:val="22"/>
          <w:szCs w:val="22"/>
        </w:rPr>
        <w:t>Глава 6.</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Заключительные положения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Статья 25.</w:t>
      </w:r>
      <w:r w:rsidRPr="00770EAC">
        <w:rPr>
          <w:rStyle w:val="apple-converted-space"/>
          <w:rFonts w:ascii="Arial" w:hAnsi="Arial" w:cs="Arial"/>
          <w:color w:val="373737"/>
          <w:sz w:val="22"/>
          <w:szCs w:val="22"/>
        </w:rPr>
        <w:t> </w:t>
      </w:r>
      <w:r w:rsidRPr="00770EAC">
        <w:rPr>
          <w:rStyle w:val="a4"/>
          <w:rFonts w:ascii="Arial" w:hAnsi="Arial" w:cs="Arial"/>
          <w:color w:val="373737"/>
          <w:sz w:val="22"/>
          <w:szCs w:val="22"/>
        </w:rPr>
        <w:t>Заключительные положения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1. Настоящий Федеральный закон вступает в силу по истечении ста восьмидесяти дней после дня его официального опубликования.</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lastRenderedPageBreak/>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770EAC" w:rsidRPr="00770EAC" w:rsidRDefault="00770EAC" w:rsidP="00770EAC">
      <w:pPr>
        <w:pStyle w:val="a3"/>
        <w:shd w:val="clear" w:color="auto" w:fill="FFFFFF"/>
        <w:spacing w:before="240" w:beforeAutospacing="0" w:after="240" w:afterAutospacing="0" w:line="270" w:lineRule="atLeast"/>
        <w:ind w:left="600"/>
        <w:rPr>
          <w:rFonts w:ascii="Arial" w:hAnsi="Arial" w:cs="Arial"/>
          <w:color w:val="373737"/>
          <w:sz w:val="22"/>
          <w:szCs w:val="22"/>
        </w:rPr>
      </w:pPr>
      <w:r w:rsidRPr="00770EAC">
        <w:rPr>
          <w:rFonts w:ascii="Arial" w:hAnsi="Arial" w:cs="Arial"/>
          <w:color w:val="373737"/>
          <w:sz w:val="22"/>
          <w:szCs w:val="22"/>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70EAC" w:rsidRPr="00770EAC" w:rsidRDefault="00770EAC" w:rsidP="00770EAC">
      <w:pPr>
        <w:pStyle w:val="ConsPlusNormal"/>
        <w:jc w:val="right"/>
        <w:rPr>
          <w:sz w:val="22"/>
          <w:szCs w:val="22"/>
        </w:rPr>
      </w:pPr>
      <w:r w:rsidRPr="00770EAC">
        <w:rPr>
          <w:sz w:val="22"/>
          <w:szCs w:val="22"/>
        </w:rPr>
        <w:t>Президент</w:t>
      </w:r>
    </w:p>
    <w:p w:rsidR="00770EAC" w:rsidRPr="00770EAC" w:rsidRDefault="00770EAC" w:rsidP="00770EAC">
      <w:pPr>
        <w:pStyle w:val="ConsPlusNormal"/>
        <w:jc w:val="right"/>
        <w:rPr>
          <w:sz w:val="22"/>
          <w:szCs w:val="22"/>
        </w:rPr>
      </w:pPr>
      <w:r w:rsidRPr="00770EAC">
        <w:rPr>
          <w:sz w:val="22"/>
          <w:szCs w:val="22"/>
        </w:rPr>
        <w:t>Российской Федерации</w:t>
      </w:r>
    </w:p>
    <w:p w:rsidR="00770EAC" w:rsidRPr="00770EAC" w:rsidRDefault="00770EAC" w:rsidP="00770EAC">
      <w:pPr>
        <w:pStyle w:val="ConsPlusNormal"/>
        <w:jc w:val="right"/>
        <w:rPr>
          <w:sz w:val="22"/>
          <w:szCs w:val="22"/>
        </w:rPr>
      </w:pPr>
      <w:r w:rsidRPr="00770EAC">
        <w:rPr>
          <w:sz w:val="22"/>
          <w:szCs w:val="22"/>
        </w:rPr>
        <w:t>В.ПУТИН</w:t>
      </w:r>
    </w:p>
    <w:p w:rsidR="00770EAC" w:rsidRPr="00770EAC" w:rsidRDefault="00770EAC" w:rsidP="00770EAC">
      <w:pPr>
        <w:pStyle w:val="ConsPlusNormal"/>
        <w:rPr>
          <w:sz w:val="22"/>
          <w:szCs w:val="22"/>
        </w:rPr>
      </w:pPr>
      <w:r w:rsidRPr="00770EAC">
        <w:rPr>
          <w:sz w:val="22"/>
          <w:szCs w:val="22"/>
        </w:rPr>
        <w:t>Москва, Кремль</w:t>
      </w:r>
    </w:p>
    <w:p w:rsidR="00770EAC" w:rsidRPr="00770EAC" w:rsidRDefault="00770EAC" w:rsidP="00770EAC">
      <w:pPr>
        <w:pStyle w:val="ConsPlusNormal"/>
        <w:rPr>
          <w:sz w:val="22"/>
          <w:szCs w:val="22"/>
        </w:rPr>
      </w:pPr>
      <w:r w:rsidRPr="00770EAC">
        <w:rPr>
          <w:sz w:val="22"/>
          <w:szCs w:val="22"/>
        </w:rPr>
        <w:t>27 июля 2006 года</w:t>
      </w:r>
    </w:p>
    <w:p w:rsidR="00770EAC" w:rsidRPr="00770EAC" w:rsidRDefault="00770EAC" w:rsidP="00770EAC">
      <w:pPr>
        <w:pStyle w:val="ConsPlusNormal"/>
        <w:rPr>
          <w:sz w:val="22"/>
          <w:szCs w:val="22"/>
        </w:rPr>
      </w:pPr>
      <w:r w:rsidRPr="00770EAC">
        <w:rPr>
          <w:sz w:val="22"/>
          <w:szCs w:val="22"/>
        </w:rPr>
        <w:t>N 152-ФЗ</w:t>
      </w:r>
    </w:p>
    <w:p w:rsidR="00E727D9" w:rsidRPr="00770EAC" w:rsidRDefault="00E727D9">
      <w:pPr>
        <w:rPr>
          <w:rFonts w:ascii="Arial" w:hAnsi="Arial" w:cs="Arial"/>
        </w:rPr>
      </w:pPr>
    </w:p>
    <w:sectPr w:rsidR="00E727D9" w:rsidRPr="00770EAC" w:rsidSect="00770E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C"/>
    <w:rsid w:val="00770EAC"/>
    <w:rsid w:val="00E7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8DC2-094F-460C-9320-878AE524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77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EAC"/>
  </w:style>
  <w:style w:type="character" w:styleId="a4">
    <w:name w:val="Strong"/>
    <w:basedOn w:val="a0"/>
    <w:uiPriority w:val="22"/>
    <w:qFormat/>
    <w:rsid w:val="00770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2014-09-16T05:26:00Z</dcterms:created>
  <dcterms:modified xsi:type="dcterms:W3CDTF">2014-09-16T05:31:00Z</dcterms:modified>
</cp:coreProperties>
</file>